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1119" w14:textId="77777777" w:rsidR="0089205E" w:rsidRPr="00CD3608" w:rsidRDefault="0089205E" w:rsidP="00CD3608"/>
    <w:p w14:paraId="48584A62" w14:textId="48CEB58E" w:rsidR="00CD3608" w:rsidRDefault="00CD3608" w:rsidP="00CD3608">
      <w:r>
        <w:t>Literaturrecherche mit KI-Unterstützung - Sprechtext</w:t>
      </w:r>
    </w:p>
    <w:p w14:paraId="3A1B5A3C" w14:textId="77777777" w:rsidR="00CD3608" w:rsidRDefault="00CD3608" w:rsidP="00CD3608"/>
    <w:p w14:paraId="32E3D3CE" w14:textId="3F9BDA4C" w:rsidR="00CD3608" w:rsidRDefault="00CD3608" w:rsidP="00CD3608">
      <w:r>
        <w:t>Folie 2:</w:t>
      </w:r>
    </w:p>
    <w:p w14:paraId="313C581E" w14:textId="6FE593CE" w:rsidR="00CD3608" w:rsidRDefault="00CD3608" w:rsidP="00CD3608">
      <w:r>
        <w:t>Lernziel dieser kurzen Einheit ist, verschiedene Arten von Tools zu kennen, die die wissenschaftliche Literaturrecherche unterstützen können</w:t>
      </w:r>
      <w:r w:rsidR="00ED09A4">
        <w:t>, sowie ihre jeweiligen Merkmale. Außerdem geht es darum zu verstehen, unter welchem Umständen der Einsatz welcher Tools hilfreich sein kann – und unter welchen nicht.</w:t>
      </w:r>
    </w:p>
    <w:p w14:paraId="5972D477" w14:textId="77777777" w:rsidR="00CD3608" w:rsidRDefault="00CD3608" w:rsidP="00CD3608"/>
    <w:p w14:paraId="04670A09" w14:textId="7E2A5C14" w:rsidR="0089205E" w:rsidRPr="00CD3608" w:rsidRDefault="0089205E" w:rsidP="00CD3608">
      <w:r w:rsidRPr="00CD3608">
        <w:t>Folie 3:</w:t>
      </w:r>
    </w:p>
    <w:p w14:paraId="40A14A6E" w14:textId="7FF8BE40" w:rsidR="0089205E" w:rsidRPr="00CD3608" w:rsidRDefault="0089205E" w:rsidP="00CD3608">
      <w:r w:rsidRPr="00CD3608">
        <w:t>Es gibt verschiedene Arten von Tools, bei denen KI eine Rolle spielt und die sich zur Literaturrecherche (in unterschiedlichem Maße) eignen. Unter bestimmten Bedingungen können diese Tools die Literaturrecherche unterstützen oder vereinfachen, in der Regel jedoch (noch) nicht komplett ersetzen. Grob lässt sich zwischen drei Gruppen von Tools unterscheiden, die für verschiedene Zwecke im Literaturrechercheprozess Anwendung finden können. Diese drei Gruppen – Allrounder, Finders und Connectors – sollen im Folgenden vorgestellt werden.</w:t>
      </w:r>
    </w:p>
    <w:p w14:paraId="3E4A9F1B" w14:textId="77777777" w:rsidR="0089205E" w:rsidRPr="00CD3608" w:rsidRDefault="0089205E" w:rsidP="00CD3608"/>
    <w:p w14:paraId="76AC87DF" w14:textId="36627405" w:rsidR="0089205E" w:rsidRPr="00CD3608" w:rsidRDefault="0089205E" w:rsidP="00CD3608">
      <w:r w:rsidRPr="00CD3608">
        <w:t>Folie 4:</w:t>
      </w:r>
    </w:p>
    <w:p w14:paraId="2415D9FB" w14:textId="27D34324" w:rsidR="0089205E" w:rsidRDefault="0089205E" w:rsidP="00CD3608">
      <w:r w:rsidRPr="00CD3608">
        <w:t>Allrounder-Tools sind die allseits bekannten Chatbots, die auf Prompts hin Texte generieren. Als kommerzielles Tool ist wahrscheinlich noch immer ChatGPT am weitesten verbreitet, eine datenschutzsichere, kostenfreie Alternative bietet der Chatbot ChatAI von GWDG und KISSKI, der mehrere Sprachmodelle zur Auswahl anbietet. Grundsätzlich muss man sagen, dass diese Allzweck-Chatbots nicht auf wissenschaftliche Literaturrecherche trainiert und damit nur sehr bedingt hierfür geeignet sind. Zwar greifen inzwischen viele dieser Chatbots auf das Netz und auch auf wissenschaftliche Datenbanken zu. Insbesondere für letzteres muss man aber meist einen „Deep Research Modus“ einstellen. Der Vorteil dieser Tools ist, dass sie oft gute kostenfreie Versionen haben, ein eindeutiger Nachteil im Kontext von Literaturrecherche besteht jedoch darin, dass bei Quellenangaben noch immer sogenannte Halluzinationen möglich sind, also dass Quellenangaben bisweilen frei erfunden werden. Zudem dauert das Generieren von Antworten im angesprochenen „Deep-Research-Modus“ oft sehr lange und bringt somit wenig Zeitersparnis.</w:t>
      </w:r>
    </w:p>
    <w:p w14:paraId="5DFF5FFB" w14:textId="77777777" w:rsidR="000A506A" w:rsidRDefault="000A506A"/>
    <w:p w14:paraId="74C8E82D" w14:textId="0CAB7329" w:rsidR="00CD3608" w:rsidRDefault="00CD3608">
      <w:r>
        <w:t>Folie 5:</w:t>
      </w:r>
    </w:p>
    <w:p w14:paraId="6A41459A" w14:textId="77777777" w:rsidR="00CD3608" w:rsidRPr="00CD3608" w:rsidRDefault="00CD3608" w:rsidP="00CD3608">
      <w:r w:rsidRPr="00CD3608">
        <w:t>Eine interessante Nutzungsart dieser Allrounder im Kontext von Literaturrecherche könnte sein, sie nicht direkt zur Suche wissenschaftlicher Quellen zu nutzen, sondern zur Vorbereitung einer konventionellen Datenbankrecherche, also im Bibliothekskatalog oder in Fachdatenbanken.</w:t>
      </w:r>
    </w:p>
    <w:p w14:paraId="65180813" w14:textId="09EBA567" w:rsidR="00CD3608" w:rsidRPr="00CD3608" w:rsidRDefault="00CD3608" w:rsidP="00CD3608">
      <w:r w:rsidRPr="00CD3608">
        <w:t>Der Beispielprompt aus dem Buch von Isabella Buck zeigt, wie so etwas aussehen kann: Zunächst wird der Kontext erläutert, in dem die Literaturrecherche stattfinden soll. Besonders präzise sollte</w:t>
      </w:r>
      <w:r w:rsidR="00934309">
        <w:t>n</w:t>
      </w:r>
      <w:r w:rsidRPr="00CD3608">
        <w:t xml:space="preserve"> hier natürlich das Thema bzw. die Themenidee </w:t>
      </w:r>
      <w:r w:rsidR="00934309">
        <w:t xml:space="preserve">oder Fragestellung </w:t>
      </w:r>
      <w:r w:rsidRPr="00CD3608">
        <w:t xml:space="preserve">beschrieben werden. Der Chatbot wird dann aufgefordert, Schlagworte zu formulieren. Um diese für die Suche in Katalogen besonders effizient zu machen, wird der Chatbot außerdem aufgefordert, </w:t>
      </w:r>
      <w:r w:rsidRPr="00CD3608">
        <w:lastRenderedPageBreak/>
        <w:t>mit Booleschen Operatoren und Trunkierung zu arbeiten. Mit den Ergebnissen dieser Chatbotanfrage kann dann weitergearbeitet werden, indem man die generierten Schlagworte in der Suchmaske geeigneter Datenbanken bzw. Bibliothekskataloge eingibt.</w:t>
      </w:r>
    </w:p>
    <w:p w14:paraId="13ACACFA" w14:textId="77777777" w:rsidR="00CD3608" w:rsidRDefault="00CD3608"/>
    <w:p w14:paraId="2CE2B6AD" w14:textId="71CF14CE" w:rsidR="00CD3608" w:rsidRDefault="00CD3608">
      <w:r>
        <w:t>Folie 6:</w:t>
      </w:r>
    </w:p>
    <w:p w14:paraId="763E692E" w14:textId="77777777" w:rsidR="00CD3608" w:rsidRPr="00CD3608" w:rsidRDefault="00CD3608" w:rsidP="00CD3608">
      <w:pPr>
        <w:pStyle w:val="Standard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D3608">
        <w:rPr>
          <w:rFonts w:asciiTheme="minorHAnsi" w:eastAsiaTheme="minorHAnsi" w:hAnsiTheme="minorHAnsi" w:cstheme="minorBidi"/>
          <w:kern w:val="2"/>
          <w:sz w:val="22"/>
          <w:szCs w:val="22"/>
          <w:lang w:eastAsia="en-US"/>
          <w14:ligatures w14:val="standardContextual"/>
        </w:rPr>
        <w:t>Eine große Gruppe von Tools ist darauf spezialisiert, wissenschaftliche Datenbanken nach bestimmten Schlagworten und auch Fragen zu durchsuchen. KI spielt hier insofern eine Rolle, als diese Tools natürliche Sprache verarbeiten (also ähnlich wie ein Chatbot auf menschliche Fragen antworten) und selbstständig Zusammenfassungen von (oft mehreren) Fachartikeln generieren. Zudem können sie oft Fachartikel nach bestimmten Kriterien auswerten, z.B. nach verwendeter Methode, Stichprobengröße etc. Unbedingt zu beachten ist, dass diese Art der Suche und Auswertung nur dann gut funktioniert, wenn die Literatur digital und als Open Access verfügbar ist. Zudem funktioniert die Suche bei englischsprachiger Literatur besser. Diese Tools sind aufgrund der disziplinspezifischen Publikationspräferenzen daher eher für Natur- und Lebenswissenschaften geeignet, weniger für Geistes-, Sozial-, Rechtswissenschaften oder Theologie, in denen mehr mit Monographien bzw. gedruckten Sammelbänden und weniger in Open Access publiziert wird.</w:t>
      </w:r>
    </w:p>
    <w:p w14:paraId="274A9EC2" w14:textId="77777777" w:rsidR="00CD3608" w:rsidRDefault="00CD3608"/>
    <w:p w14:paraId="607DC3FE" w14:textId="23307A40" w:rsidR="00CD3608" w:rsidRDefault="00CD3608">
      <w:r>
        <w:t>Folie 7:</w:t>
      </w:r>
    </w:p>
    <w:p w14:paraId="666FDA5C" w14:textId="3BDF6AFA" w:rsidR="00CD3608" w:rsidRPr="00CD3608" w:rsidRDefault="00CD3608" w:rsidP="00CD3608">
      <w:pPr>
        <w:pStyle w:val="Standard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D3608">
        <w:rPr>
          <w:rFonts w:asciiTheme="minorHAnsi" w:eastAsiaTheme="minorHAnsi" w:hAnsiTheme="minorHAnsi" w:cstheme="minorBidi"/>
          <w:kern w:val="2"/>
          <w:sz w:val="22"/>
          <w:szCs w:val="22"/>
          <w:lang w:eastAsia="en-US"/>
          <w14:ligatures w14:val="standardContextual"/>
        </w:rPr>
        <w:t xml:space="preserve">Ähnliche fachspezifische Besonderheiten und Einschränkungen gelten für die Gruppe der Tools, die oft als Connector-Tools bezeichnet werden. Denn sie greifen auf die gleichen – digitalen, Open-Access </w:t>
      </w:r>
      <w:r w:rsidR="00934309" w:rsidRPr="00CD3608">
        <w:rPr>
          <w:rFonts w:asciiTheme="minorHAnsi" w:eastAsiaTheme="minorHAnsi" w:hAnsiTheme="minorHAnsi" w:cstheme="minorBidi"/>
          <w:kern w:val="2"/>
          <w:sz w:val="22"/>
          <w:szCs w:val="22"/>
          <w:lang w:eastAsia="en-US"/>
          <w14:ligatures w14:val="standardContextual"/>
        </w:rPr>
        <w:t>- Datenbanken</w:t>
      </w:r>
      <w:r w:rsidRPr="00CD3608">
        <w:rPr>
          <w:rFonts w:asciiTheme="minorHAnsi" w:eastAsiaTheme="minorHAnsi" w:hAnsiTheme="minorHAnsi" w:cstheme="minorBidi"/>
          <w:kern w:val="2"/>
          <w:sz w:val="22"/>
          <w:szCs w:val="22"/>
          <w:lang w:eastAsia="en-US"/>
          <w14:ligatures w14:val="standardContextual"/>
        </w:rPr>
        <w:t xml:space="preserve"> zu wie die Finder-Tools. Im Unterschied zu diesen erstellen sie interaktiv zu bearbeitende Netzwerkkarten, die anzeigen, welcher Artikel einen anderen zitiert, wer sich auf wen bezieht und welche Artikel eine thematische Nähe aufweisen. Insofern bekommt man so einen guten Überblick darüber, wie einzelne Veröffentlichungen in Diskursen zusammenhängen. Teilweise sind außerdem ähnliche Funktionen verfügbar wie bei den Finder-Tools. Um sich einen relevanten Diskurs als Netzwerk darstellen lassen zu können, braucht es hier natürlich bereits einen Artikel, der als relevant für das eigene Thema befunden wurde – ansonsten kann ein solches Netzwerk auch zur Verwirrung führen bzw. dazu, sich zu Gunsten anderer Veröffentlichungen und Themen vom eigenen Themenschwerpunkt zu entfernen.</w:t>
      </w:r>
    </w:p>
    <w:p w14:paraId="349B6382" w14:textId="77777777" w:rsidR="00CD3608" w:rsidRDefault="00CD3608"/>
    <w:p w14:paraId="2DC7FC43" w14:textId="2843BB9E" w:rsidR="00CD3608" w:rsidRDefault="00CD3608">
      <w:r>
        <w:t>Folie 8:</w:t>
      </w:r>
    </w:p>
    <w:p w14:paraId="3E54ECD6" w14:textId="77777777" w:rsidR="00CD3608" w:rsidRPr="00CD3608" w:rsidRDefault="00CD3608" w:rsidP="00CD3608">
      <w:r w:rsidRPr="00CD3608">
        <w:t>Generell muss man neben den fachspezifischen Einschränkungen einige weitere Limitationen festhalten: Die angesprochenen Tools sind teilweise kostenpflichtig bzw. haben nur sehr eingeschränkte Probeversionen. Zudem ist wie oft bei KI-Tools der Datenschutz nicht immer gegeben. Bei automatisch erstellten Zusammenfassungen mehrerer oder einzelner Fachtexte ist zudem wie immer bei KI-Generaten zu beachten, dass diese Fehler enthalten können oder bestimmte Ergebnisse oder Methoden nicht ganz adäquat, z.B. verzerrt, darstellen. Unter anderem wegen der Überprüfungsarbeit, die doch wieder anfällt, ist fraglich, ob die Nutzung dieser Tools überhaupt zu einer Zeitersparnis gegenüber anderen Formen der Literaturrecherche darstellt.</w:t>
      </w:r>
    </w:p>
    <w:p w14:paraId="03F8927C" w14:textId="77777777" w:rsidR="00CD3608" w:rsidRDefault="00CD3608"/>
    <w:p w14:paraId="0D3AB1BC" w14:textId="77777777" w:rsidR="004E3E45" w:rsidRDefault="004E3E45"/>
    <w:p w14:paraId="7C8F3F5C" w14:textId="77777777" w:rsidR="00934309" w:rsidRDefault="00934309"/>
    <w:p w14:paraId="259694F9" w14:textId="0FAA242E" w:rsidR="00CD3608" w:rsidRDefault="00CD3608">
      <w:r>
        <w:lastRenderedPageBreak/>
        <w:t>Folie 9:</w:t>
      </w:r>
    </w:p>
    <w:p w14:paraId="1FEB7D9A" w14:textId="6906BB6D" w:rsidR="00CD3608" w:rsidRPr="00CD3608" w:rsidRDefault="00CD3608" w:rsidP="00CD3608">
      <w:r w:rsidRPr="00CD3608">
        <w:t>Als Fazit zu Literaturrecherche-KI-Tools kann man zum jetzigen Zeitpunkt festhalten: Es gibt e</w:t>
      </w:r>
      <w:r w:rsidR="00DD3E8D">
        <w:t xml:space="preserve">ine </w:t>
      </w:r>
      <w:r w:rsidRPr="00CD3608">
        <w:t>große Auswahl unterschiedlicher Tools, die alle das Versprechen machen, Literaturrecherche müheloser, effizienter und leichter zu machen. Gleichzeitig sehen wir noch ziemlich viele Grenzen der Tools, gerade wenn wir uns außerhalb der Natur- und Lebenswissenschaften bewegen. Insbesondere innerhalb dieser Fächergruppen, also solchen mit viel Open-Access-Publikationen auf Englisch, kann der Einsatz dieser Tools gewinnbringend sein, wenn wir ihn mit einer konventionellen Datenbankrecherche kombinieren.</w:t>
      </w:r>
    </w:p>
    <w:p w14:paraId="19887AC4" w14:textId="77777777" w:rsidR="00CD3608" w:rsidRDefault="00CD3608"/>
    <w:p w14:paraId="61BB505E" w14:textId="157A4971" w:rsidR="00CD3608" w:rsidRDefault="00CD3608">
      <w:r>
        <w:t>Folie 10:</w:t>
      </w:r>
    </w:p>
    <w:p w14:paraId="41311082" w14:textId="40212852" w:rsidR="00DD3E8D" w:rsidRDefault="00DD3E8D">
      <w:r>
        <w:t xml:space="preserve">Die Idee ist hier, eine kurze Recherche durchzuführen anhand eines eigenen Themas – einmal mit einem KI-gestützten Tool und einmal in einer gewohnten Datenbank. </w:t>
      </w:r>
      <w:r w:rsidR="00D86B09">
        <w:t>Interessant ist, inwiefern sich die Ergebnisse ähneln oder unterschiedlich ausfallen und welches Vorgehen einen schnelleren Überblick ermöglicht.</w:t>
      </w:r>
    </w:p>
    <w:sectPr w:rsidR="00DD3E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5E"/>
    <w:rsid w:val="000A506A"/>
    <w:rsid w:val="003C44F8"/>
    <w:rsid w:val="00465414"/>
    <w:rsid w:val="004E3E45"/>
    <w:rsid w:val="0089205E"/>
    <w:rsid w:val="00934309"/>
    <w:rsid w:val="00C66806"/>
    <w:rsid w:val="00CD3608"/>
    <w:rsid w:val="00D86B09"/>
    <w:rsid w:val="00DD3E8D"/>
    <w:rsid w:val="00E05DF9"/>
    <w:rsid w:val="00E2445A"/>
    <w:rsid w:val="00ED0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9027"/>
  <w15:chartTrackingRefBased/>
  <w15:docId w15:val="{97608B6C-6B14-4436-947F-28F96DD7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2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2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20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20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20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20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20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20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20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20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20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20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20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20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20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20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20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205E"/>
    <w:rPr>
      <w:rFonts w:eastAsiaTheme="majorEastAsia" w:cstheme="majorBidi"/>
      <w:color w:val="272727" w:themeColor="text1" w:themeTint="D8"/>
    </w:rPr>
  </w:style>
  <w:style w:type="paragraph" w:styleId="Titel">
    <w:name w:val="Title"/>
    <w:basedOn w:val="Standard"/>
    <w:next w:val="Standard"/>
    <w:link w:val="TitelZchn"/>
    <w:uiPriority w:val="10"/>
    <w:qFormat/>
    <w:rsid w:val="00892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20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20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20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20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205E"/>
    <w:rPr>
      <w:i/>
      <w:iCs/>
      <w:color w:val="404040" w:themeColor="text1" w:themeTint="BF"/>
    </w:rPr>
  </w:style>
  <w:style w:type="paragraph" w:styleId="Listenabsatz">
    <w:name w:val="List Paragraph"/>
    <w:basedOn w:val="Standard"/>
    <w:uiPriority w:val="34"/>
    <w:qFormat/>
    <w:rsid w:val="0089205E"/>
    <w:pPr>
      <w:ind w:left="720"/>
      <w:contextualSpacing/>
    </w:pPr>
  </w:style>
  <w:style w:type="character" w:styleId="IntensiveHervorhebung">
    <w:name w:val="Intense Emphasis"/>
    <w:basedOn w:val="Absatz-Standardschriftart"/>
    <w:uiPriority w:val="21"/>
    <w:qFormat/>
    <w:rsid w:val="0089205E"/>
    <w:rPr>
      <w:i/>
      <w:iCs/>
      <w:color w:val="0F4761" w:themeColor="accent1" w:themeShade="BF"/>
    </w:rPr>
  </w:style>
  <w:style w:type="paragraph" w:styleId="IntensivesZitat">
    <w:name w:val="Intense Quote"/>
    <w:basedOn w:val="Standard"/>
    <w:next w:val="Standard"/>
    <w:link w:val="IntensivesZitatZchn"/>
    <w:uiPriority w:val="30"/>
    <w:qFormat/>
    <w:rsid w:val="00892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205E"/>
    <w:rPr>
      <w:i/>
      <w:iCs/>
      <w:color w:val="0F4761" w:themeColor="accent1" w:themeShade="BF"/>
    </w:rPr>
  </w:style>
  <w:style w:type="character" w:styleId="IntensiverVerweis">
    <w:name w:val="Intense Reference"/>
    <w:basedOn w:val="Absatz-Standardschriftart"/>
    <w:uiPriority w:val="32"/>
    <w:qFormat/>
    <w:rsid w:val="0089205E"/>
    <w:rPr>
      <w:b/>
      <w:bCs/>
      <w:smallCaps/>
      <w:color w:val="0F4761" w:themeColor="accent1" w:themeShade="BF"/>
      <w:spacing w:val="5"/>
    </w:rPr>
  </w:style>
  <w:style w:type="paragraph" w:styleId="StandardWeb">
    <w:name w:val="Normal (Web)"/>
    <w:basedOn w:val="Standard"/>
    <w:uiPriority w:val="99"/>
    <w:semiHidden/>
    <w:unhideWhenUsed/>
    <w:rsid w:val="0089205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5815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Grieshammer, Ella</dc:creator>
  <cp:keywords/>
  <dc:description/>
  <cp:lastModifiedBy>Grieshammer, Ella</cp:lastModifiedBy>
  <cp:revision>8</cp:revision>
  <dcterms:created xsi:type="dcterms:W3CDTF">2026-03-26T15:18:00Z</dcterms:created>
  <dcterms:modified xsi:type="dcterms:W3CDTF">2026-03-26T16:22:00Z</dcterms:modified>
</cp:coreProperties>
</file>